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C3A76" w14:textId="77777777" w:rsidR="00E06C86" w:rsidRPr="000B6F86" w:rsidRDefault="00E06C86" w:rsidP="00E06C86">
      <w:pPr>
        <w:jc w:val="center"/>
        <w:rPr>
          <w:rFonts w:cstheme="minorHAnsi"/>
          <w:b/>
        </w:rPr>
      </w:pPr>
      <w:r w:rsidRPr="000B6F86">
        <w:rPr>
          <w:rFonts w:cstheme="minorHAnsi"/>
          <w:b/>
        </w:rPr>
        <w:t>Nursing 101</w:t>
      </w:r>
    </w:p>
    <w:p w14:paraId="623BC0C5" w14:textId="77777777" w:rsidR="00E06C86" w:rsidRPr="000B6F86" w:rsidRDefault="00E06C86" w:rsidP="00E06C86">
      <w:pPr>
        <w:jc w:val="center"/>
        <w:rPr>
          <w:rFonts w:cstheme="minorHAnsi"/>
          <w:b/>
        </w:rPr>
      </w:pPr>
      <w:r w:rsidRPr="000B6F86">
        <w:rPr>
          <w:rFonts w:cstheme="minorHAnsi"/>
          <w:b/>
        </w:rPr>
        <w:t>Communication Worksheet</w:t>
      </w:r>
    </w:p>
    <w:p w14:paraId="295F2D58" w14:textId="48CAB8F6" w:rsidR="00E06C86" w:rsidRPr="000B6F86" w:rsidRDefault="00914BFC" w:rsidP="00914BFC">
      <w:pPr>
        <w:rPr>
          <w:rFonts w:cstheme="minorHAnsi"/>
        </w:rPr>
      </w:pPr>
      <w:r w:rsidRPr="000B6F86">
        <w:rPr>
          <w:rFonts w:cstheme="minorHAnsi"/>
          <w:b/>
          <w:sz w:val="24"/>
          <w:szCs w:val="24"/>
          <w:u w:val="single"/>
        </w:rPr>
        <w:t>Matching</w:t>
      </w:r>
      <w:r w:rsidR="00533A19" w:rsidRPr="000B6F86">
        <w:rPr>
          <w:rFonts w:cstheme="minorHAnsi"/>
          <w:b/>
          <w:sz w:val="24"/>
          <w:szCs w:val="24"/>
          <w:u w:val="single"/>
        </w:rPr>
        <w:t xml:space="preserve"> questions</w:t>
      </w:r>
    </w:p>
    <w:p w14:paraId="435B5266" w14:textId="6E31EBA2" w:rsidR="00E06C86" w:rsidRPr="005B27A6" w:rsidRDefault="00E06C86" w:rsidP="00E06C86">
      <w:pPr>
        <w:rPr>
          <w:rFonts w:cstheme="minorHAnsi"/>
          <w:b/>
          <w:color w:val="00B0F0"/>
        </w:rPr>
      </w:pPr>
      <w:r w:rsidRPr="000B6F86">
        <w:rPr>
          <w:rFonts w:cstheme="minorHAnsi"/>
          <w:b/>
        </w:rPr>
        <w:t>1. What is non-verbal communication?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a. Communication through exchange without the use of words. Tone and rate of voice and vocalizations such as sighs, and groans</w:t>
      </w:r>
    </w:p>
    <w:p w14:paraId="2174ED32" w14:textId="5EEF23AA" w:rsidR="00E06C86" w:rsidRPr="005B27A6" w:rsidRDefault="00E06C86" w:rsidP="00E06C86">
      <w:pPr>
        <w:rPr>
          <w:rFonts w:cstheme="minorHAnsi"/>
        </w:rPr>
      </w:pPr>
      <w:r w:rsidRPr="000B6F86">
        <w:rPr>
          <w:rFonts w:cstheme="minorHAnsi"/>
          <w:b/>
        </w:rPr>
        <w:t>2. What is active listening?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d. Giving full attention and a concerted effort to understand the message being sent.</w:t>
      </w:r>
    </w:p>
    <w:p w14:paraId="1DBC5E59" w14:textId="5FCB19D5" w:rsidR="00E06C86" w:rsidRPr="005B27A6" w:rsidRDefault="00E06C86" w:rsidP="00E06C86">
      <w:pPr>
        <w:rPr>
          <w:rFonts w:cstheme="minorHAnsi"/>
        </w:rPr>
      </w:pPr>
      <w:r w:rsidRPr="000B6F86">
        <w:rPr>
          <w:rFonts w:cstheme="minorHAnsi"/>
          <w:b/>
        </w:rPr>
        <w:t>3. What is aphasia</w:t>
      </w:r>
      <w:r w:rsidR="005B27A6">
        <w:rPr>
          <w:rFonts w:cstheme="minorHAnsi"/>
          <w:b/>
        </w:rPr>
        <w:t xml:space="preserve">? </w:t>
      </w:r>
      <w:r w:rsidR="005B27A6" w:rsidRPr="000B6F86">
        <w:rPr>
          <w:rFonts w:cstheme="minorHAnsi"/>
        </w:rPr>
        <w:t>b. The absence or deficit of language</w:t>
      </w:r>
    </w:p>
    <w:p w14:paraId="5E7C453C" w14:textId="462CBBED" w:rsidR="00E06C86" w:rsidRPr="005B27A6" w:rsidRDefault="00E06C86" w:rsidP="00E06C86">
      <w:pPr>
        <w:rPr>
          <w:rFonts w:cstheme="minorHAnsi"/>
        </w:rPr>
      </w:pPr>
      <w:r w:rsidRPr="000B6F86">
        <w:rPr>
          <w:rFonts w:cstheme="minorHAnsi"/>
          <w:b/>
        </w:rPr>
        <w:t xml:space="preserve">4. What is the nurse demonstrating when she is standing </w:t>
      </w:r>
      <w:r w:rsidR="000B6F86">
        <w:rPr>
          <w:rFonts w:cstheme="minorHAnsi"/>
          <w:b/>
        </w:rPr>
        <w:t>while</w:t>
      </w:r>
      <w:r w:rsidRPr="000B6F86">
        <w:rPr>
          <w:rFonts w:cstheme="minorHAnsi"/>
          <w:b/>
        </w:rPr>
        <w:t xml:space="preserve"> the patient is lying down or sitting in a wheelchair?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e. A position of power.</w:t>
      </w:r>
    </w:p>
    <w:p w14:paraId="607904E2" w14:textId="5C78E25A" w:rsidR="00E06C86" w:rsidRPr="005B27A6" w:rsidRDefault="00E06C86" w:rsidP="00E06C86">
      <w:pPr>
        <w:rPr>
          <w:rFonts w:cstheme="minorHAnsi"/>
        </w:rPr>
      </w:pPr>
      <w:r w:rsidRPr="000B6F86">
        <w:rPr>
          <w:rFonts w:cstheme="minorHAnsi"/>
          <w:b/>
        </w:rPr>
        <w:t>5. What are gestures?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c. Movements used to emphasize the idea being communicated.</w:t>
      </w:r>
    </w:p>
    <w:p w14:paraId="7ED27CA1" w14:textId="629E30AE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a. Communication through exchange without the use of words. Tone and rate of voice and vocalizations such as sighs, and groans.</w:t>
      </w:r>
    </w:p>
    <w:p w14:paraId="6C043B39" w14:textId="77777777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b. The absence or deficit of language</w:t>
      </w:r>
    </w:p>
    <w:p w14:paraId="7960FAF5" w14:textId="77777777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c. Movements used to emphasize the idea being communicated.</w:t>
      </w:r>
    </w:p>
    <w:p w14:paraId="18886F95" w14:textId="77777777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d. Giving full attention and a concerted effort to understand the message being sent.</w:t>
      </w:r>
    </w:p>
    <w:p w14:paraId="452D743B" w14:textId="77777777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e. A position of power.</w:t>
      </w:r>
    </w:p>
    <w:p w14:paraId="7BD0D1BF" w14:textId="77777777" w:rsidR="00404CA4" w:rsidRPr="000B6F86" w:rsidRDefault="00404CA4" w:rsidP="00E06C86">
      <w:pPr>
        <w:rPr>
          <w:rFonts w:cstheme="minorHAnsi"/>
        </w:rPr>
      </w:pPr>
      <w:r w:rsidRPr="000B6F86">
        <w:rPr>
          <w:rFonts w:cstheme="minorHAnsi"/>
        </w:rPr>
        <w:t>=====================================================================================</w:t>
      </w:r>
    </w:p>
    <w:p w14:paraId="150B962F" w14:textId="79DB9A4A" w:rsidR="00404CA4" w:rsidRPr="005B27A6" w:rsidRDefault="006A5651" w:rsidP="00404CA4">
      <w:pPr>
        <w:rPr>
          <w:rFonts w:cstheme="minorHAnsi"/>
        </w:rPr>
      </w:pPr>
      <w:r>
        <w:rPr>
          <w:rFonts w:cstheme="minorHAnsi"/>
          <w:b/>
        </w:rPr>
        <w:t xml:space="preserve">1. </w:t>
      </w:r>
      <w:r w:rsidR="00404CA4" w:rsidRPr="000B6F86">
        <w:rPr>
          <w:rFonts w:cstheme="minorHAnsi"/>
          <w:b/>
        </w:rPr>
        <w:t>What is the nurse’s first action in establishing communication with the patient?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b. Introduce her or himself.</w:t>
      </w:r>
    </w:p>
    <w:p w14:paraId="788D3E0C" w14:textId="700484C9" w:rsidR="00404CA4" w:rsidRPr="005B27A6" w:rsidRDefault="00404CA4" w:rsidP="00404CA4">
      <w:pPr>
        <w:rPr>
          <w:rFonts w:cstheme="minorHAnsi"/>
        </w:rPr>
      </w:pPr>
      <w:r w:rsidRPr="000B6F86">
        <w:rPr>
          <w:rFonts w:cstheme="minorHAnsi"/>
          <w:b/>
        </w:rPr>
        <w:t>2. What is open posture?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c. A relaxed stance with uncrossed arms while facing an individual. Usually there is also eye contact.</w:t>
      </w:r>
    </w:p>
    <w:p w14:paraId="5D923C4E" w14:textId="0BC52B46" w:rsidR="00404CA4" w:rsidRPr="005B27A6" w:rsidRDefault="00404CA4" w:rsidP="00404CA4">
      <w:pPr>
        <w:rPr>
          <w:rFonts w:cstheme="minorHAnsi"/>
        </w:rPr>
      </w:pPr>
      <w:r w:rsidRPr="000B6F86">
        <w:rPr>
          <w:rFonts w:cstheme="minorHAnsi"/>
          <w:b/>
        </w:rPr>
        <w:t>3. What is a receiver?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d. The individual or individuals to whom the message is conveyed or delivered to.</w:t>
      </w:r>
    </w:p>
    <w:p w14:paraId="4E20768B" w14:textId="1A7773B5" w:rsidR="00404CA4" w:rsidRPr="005B27A6" w:rsidRDefault="00404CA4" w:rsidP="00404CA4">
      <w:pPr>
        <w:rPr>
          <w:rFonts w:cstheme="minorHAnsi"/>
        </w:rPr>
      </w:pPr>
      <w:r w:rsidRPr="000B6F86">
        <w:rPr>
          <w:rFonts w:cstheme="minorHAnsi"/>
          <w:b/>
        </w:rPr>
        <w:t>4. What are some things messages can convey?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a. Humor, emotion, reflection, anger and sadness.</w:t>
      </w:r>
    </w:p>
    <w:p w14:paraId="4E709626" w14:textId="2123786F" w:rsidR="00404CA4" w:rsidRPr="005B27A6" w:rsidRDefault="00404CA4" w:rsidP="00404CA4">
      <w:pPr>
        <w:rPr>
          <w:rFonts w:cstheme="minorHAnsi"/>
        </w:rPr>
      </w:pPr>
      <w:r w:rsidRPr="000B6F86">
        <w:rPr>
          <w:rFonts w:cstheme="minorHAnsi"/>
          <w:b/>
        </w:rPr>
        <w:t>5. When the nurse introduces her or himself what characteristics must she demonstrate?</w:t>
      </w:r>
      <w:r w:rsidR="005B27A6">
        <w:rPr>
          <w:rFonts w:cstheme="minorHAnsi"/>
          <w:b/>
        </w:rPr>
        <w:t xml:space="preserve"> </w:t>
      </w:r>
      <w:r w:rsidR="005B27A6" w:rsidRPr="000B6F86">
        <w:rPr>
          <w:rFonts w:cstheme="minorHAnsi"/>
        </w:rPr>
        <w:t>e. Trust, competence and confidence.</w:t>
      </w:r>
    </w:p>
    <w:p w14:paraId="1CBBB040" w14:textId="77777777" w:rsidR="00404CA4" w:rsidRPr="000B6F86" w:rsidRDefault="00404CA4" w:rsidP="00404CA4">
      <w:pPr>
        <w:rPr>
          <w:rFonts w:cstheme="minorHAnsi"/>
        </w:rPr>
      </w:pPr>
      <w:r w:rsidRPr="000B6F86">
        <w:rPr>
          <w:rFonts w:cstheme="minorHAnsi"/>
        </w:rPr>
        <w:t>a. Humor, emotion, reflection, anger and sadness.</w:t>
      </w:r>
    </w:p>
    <w:p w14:paraId="6765455D" w14:textId="77777777" w:rsidR="00404CA4" w:rsidRPr="000B6F86" w:rsidRDefault="00404CA4" w:rsidP="00404CA4">
      <w:pPr>
        <w:rPr>
          <w:rFonts w:cstheme="minorHAnsi"/>
        </w:rPr>
      </w:pPr>
      <w:r w:rsidRPr="000B6F86">
        <w:rPr>
          <w:rFonts w:cstheme="minorHAnsi"/>
        </w:rPr>
        <w:t>b. Introduce her or himself.</w:t>
      </w:r>
    </w:p>
    <w:p w14:paraId="3322F0E1" w14:textId="77777777" w:rsidR="00404CA4" w:rsidRPr="000B6F86" w:rsidRDefault="00404CA4" w:rsidP="00404CA4">
      <w:pPr>
        <w:rPr>
          <w:rFonts w:cstheme="minorHAnsi"/>
        </w:rPr>
      </w:pPr>
      <w:r w:rsidRPr="000B6F86">
        <w:rPr>
          <w:rFonts w:cstheme="minorHAnsi"/>
        </w:rPr>
        <w:t>c. A relaxed stance with uncrossed arms while facing an individual. Usually there is also eye contact.</w:t>
      </w:r>
    </w:p>
    <w:p w14:paraId="5E7FB763" w14:textId="77777777" w:rsidR="00404CA4" w:rsidRPr="000B6F86" w:rsidRDefault="00404CA4" w:rsidP="00404CA4">
      <w:pPr>
        <w:rPr>
          <w:rFonts w:cstheme="minorHAnsi"/>
        </w:rPr>
      </w:pPr>
      <w:r w:rsidRPr="000B6F86">
        <w:rPr>
          <w:rFonts w:cstheme="minorHAnsi"/>
        </w:rPr>
        <w:t>d. The individual or individuals to whom the message is conveyed or delivered to.</w:t>
      </w:r>
    </w:p>
    <w:p w14:paraId="64AB2E06" w14:textId="77777777" w:rsidR="00404CA4" w:rsidRPr="000B6F86" w:rsidRDefault="00404CA4" w:rsidP="00404CA4">
      <w:pPr>
        <w:rPr>
          <w:rFonts w:cstheme="minorHAnsi"/>
        </w:rPr>
      </w:pPr>
      <w:r w:rsidRPr="000B6F86">
        <w:rPr>
          <w:rFonts w:cstheme="minorHAnsi"/>
        </w:rPr>
        <w:t>e. Trust, competence and confidence.</w:t>
      </w:r>
    </w:p>
    <w:p w14:paraId="16118CF3" w14:textId="7D596511" w:rsidR="00404CA4" w:rsidRDefault="00404CA4" w:rsidP="00E06C86">
      <w:pPr>
        <w:rPr>
          <w:rFonts w:cstheme="minorHAnsi"/>
        </w:rPr>
      </w:pPr>
    </w:p>
    <w:p w14:paraId="69874851" w14:textId="77777777" w:rsidR="006A5651" w:rsidRPr="000B6F86" w:rsidRDefault="006A5651" w:rsidP="00E06C86">
      <w:pPr>
        <w:rPr>
          <w:rFonts w:cstheme="minorHAnsi"/>
        </w:rPr>
      </w:pPr>
    </w:p>
    <w:p w14:paraId="3A5907EA" w14:textId="77777777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>+++++++++++++++++++++++++++++++++++++++++++++++++++++++++++++++++++++++++++++++++++</w:t>
      </w:r>
    </w:p>
    <w:p w14:paraId="042AE75F" w14:textId="77777777" w:rsidR="000B6F86" w:rsidRPr="000B6F86" w:rsidRDefault="000B6F86" w:rsidP="000B6F86">
      <w:pPr>
        <w:rPr>
          <w:rFonts w:cstheme="minorHAnsi"/>
          <w:b/>
          <w:sz w:val="24"/>
          <w:szCs w:val="24"/>
          <w:u w:val="single"/>
        </w:rPr>
      </w:pPr>
      <w:r w:rsidRPr="000B6F86">
        <w:rPr>
          <w:rFonts w:cstheme="minorHAnsi"/>
          <w:b/>
          <w:sz w:val="24"/>
          <w:szCs w:val="24"/>
          <w:u w:val="single"/>
        </w:rPr>
        <w:t>5 Multiple choice questions</w:t>
      </w:r>
    </w:p>
    <w:p w14:paraId="79954702" w14:textId="77777777" w:rsidR="00914BFC" w:rsidRPr="000B6F86" w:rsidRDefault="00914BFC" w:rsidP="00914BFC">
      <w:pPr>
        <w:rPr>
          <w:rFonts w:cstheme="minorHAnsi"/>
          <w:b/>
          <w:u w:val="single"/>
        </w:rPr>
      </w:pPr>
      <w:r w:rsidRPr="000B6F86">
        <w:rPr>
          <w:rFonts w:cstheme="minorHAnsi"/>
          <w:b/>
          <w:u w:val="single"/>
        </w:rPr>
        <w:t>3. Interacting with another in an overpowering and forceful manner to meet one's own needs at the expense of others.</w:t>
      </w:r>
    </w:p>
    <w:p w14:paraId="6ED20DD0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a. What is two-way communication?</w:t>
      </w:r>
    </w:p>
    <w:p w14:paraId="0B68C898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b. What is one-way communication?</w:t>
      </w:r>
    </w:p>
    <w:p w14:paraId="4DE43593" w14:textId="77777777" w:rsidR="00914BFC" w:rsidRPr="000B6F86" w:rsidRDefault="00914BFC" w:rsidP="00914BFC">
      <w:pPr>
        <w:rPr>
          <w:rFonts w:cstheme="minorHAnsi"/>
        </w:rPr>
      </w:pPr>
      <w:r w:rsidRPr="00CE28EB">
        <w:rPr>
          <w:rFonts w:cstheme="minorHAnsi"/>
          <w:highlight w:val="yellow"/>
        </w:rPr>
        <w:t>c. What is assertive communication?</w:t>
      </w:r>
    </w:p>
    <w:p w14:paraId="55AF7114" w14:textId="1DDE9EF2" w:rsidR="00914BFC" w:rsidRDefault="00914BFC" w:rsidP="00914BFC">
      <w:pPr>
        <w:rPr>
          <w:rFonts w:cstheme="minorHAnsi"/>
        </w:rPr>
      </w:pPr>
      <w:r w:rsidRPr="000B6F86">
        <w:rPr>
          <w:rFonts w:cstheme="minorHAnsi"/>
        </w:rPr>
        <w:t>d. What is effective communication?</w:t>
      </w:r>
    </w:p>
    <w:p w14:paraId="00845DFE" w14:textId="77777777" w:rsidR="006A5651" w:rsidRPr="000B6F86" w:rsidRDefault="006A5651" w:rsidP="00914BFC">
      <w:pPr>
        <w:rPr>
          <w:rFonts w:cstheme="minorHAnsi"/>
        </w:rPr>
      </w:pPr>
    </w:p>
    <w:p w14:paraId="4691EC2C" w14:textId="1F590AEE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4</w:t>
      </w:r>
      <w:r w:rsidRPr="000B6F86">
        <w:rPr>
          <w:rFonts w:cstheme="minorHAnsi"/>
          <w:b/>
          <w:u w:val="single"/>
        </w:rPr>
        <w:t xml:space="preserve">. Sending a nonverbal message with eye contact or a nod or the use of phrases that </w:t>
      </w:r>
      <w:r w:rsidR="000B6F86">
        <w:rPr>
          <w:rFonts w:cstheme="minorHAnsi"/>
          <w:b/>
          <w:u w:val="single"/>
        </w:rPr>
        <w:t xml:space="preserve">indicate </w:t>
      </w:r>
      <w:r w:rsidRPr="000B6F86">
        <w:rPr>
          <w:rFonts w:cstheme="minorHAnsi"/>
          <w:b/>
          <w:u w:val="single"/>
        </w:rPr>
        <w:t>you are hearing everything the patient is saying.</w:t>
      </w:r>
    </w:p>
    <w:p w14:paraId="671E4101" w14:textId="77777777" w:rsidR="00914BFC" w:rsidRPr="000B6F86" w:rsidRDefault="00914BFC" w:rsidP="00914BFC">
      <w:pPr>
        <w:rPr>
          <w:rFonts w:cstheme="minorHAnsi"/>
        </w:rPr>
      </w:pPr>
      <w:r w:rsidRPr="00CE28EB">
        <w:rPr>
          <w:rFonts w:cstheme="minorHAnsi"/>
          <w:highlight w:val="yellow"/>
        </w:rPr>
        <w:t>a. What is active listening?</w:t>
      </w:r>
    </w:p>
    <w:p w14:paraId="0EB0A838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b. What is paraphrasing?</w:t>
      </w:r>
    </w:p>
    <w:p w14:paraId="2A32328E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c. What is passive listening?</w:t>
      </w:r>
    </w:p>
    <w:p w14:paraId="62CA2CA1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d. What is reflecting?</w:t>
      </w:r>
    </w:p>
    <w:p w14:paraId="011EFB6D" w14:textId="77777777" w:rsidR="00914BFC" w:rsidRPr="000B6F86" w:rsidRDefault="00914BFC" w:rsidP="00914BFC">
      <w:pPr>
        <w:rPr>
          <w:rFonts w:cstheme="minorHAnsi"/>
        </w:rPr>
      </w:pPr>
    </w:p>
    <w:p w14:paraId="1CA03D65" w14:textId="77777777" w:rsidR="00404CA4" w:rsidRPr="000B6F86" w:rsidRDefault="00914BFC" w:rsidP="00914BFC">
      <w:pPr>
        <w:rPr>
          <w:rFonts w:cstheme="minorHAnsi"/>
          <w:b/>
          <w:u w:val="single"/>
        </w:rPr>
      </w:pPr>
      <w:r w:rsidRPr="000B6F86">
        <w:rPr>
          <w:rFonts w:cstheme="minorHAnsi"/>
          <w:b/>
          <w:u w:val="single"/>
        </w:rPr>
        <w:t>5.</w:t>
      </w:r>
      <w:r w:rsidR="00404CA4" w:rsidRPr="000B6F86">
        <w:rPr>
          <w:rFonts w:cstheme="minorHAnsi"/>
          <w:b/>
          <w:u w:val="single"/>
        </w:rPr>
        <w:t xml:space="preserve"> </w:t>
      </w:r>
      <w:r w:rsidRPr="000B6F86">
        <w:rPr>
          <w:rFonts w:cstheme="minorHAnsi"/>
          <w:b/>
          <w:u w:val="single"/>
        </w:rPr>
        <w:t>The inability to produce voice</w:t>
      </w:r>
    </w:p>
    <w:p w14:paraId="4A601965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a. What is aphasia?</w:t>
      </w:r>
    </w:p>
    <w:p w14:paraId="63BB0487" w14:textId="77777777" w:rsidR="00914BFC" w:rsidRPr="000B6F86" w:rsidRDefault="00914BFC" w:rsidP="00914BFC">
      <w:pPr>
        <w:rPr>
          <w:rFonts w:cstheme="minorHAnsi"/>
        </w:rPr>
      </w:pPr>
      <w:r w:rsidRPr="00CE28EB">
        <w:rPr>
          <w:rFonts w:cstheme="minorHAnsi"/>
          <w:highlight w:val="yellow"/>
        </w:rPr>
        <w:t>b. What is aphonia?</w:t>
      </w:r>
    </w:p>
    <w:p w14:paraId="18A9A67B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c. What is paraphrasing?</w:t>
      </w:r>
    </w:p>
    <w:p w14:paraId="3F6484B1" w14:textId="77777777" w:rsidR="00914BFC" w:rsidRPr="000B6F86" w:rsidRDefault="00914BFC" w:rsidP="00914BFC">
      <w:pPr>
        <w:rPr>
          <w:rFonts w:cstheme="minorHAnsi"/>
        </w:rPr>
      </w:pPr>
      <w:r w:rsidRPr="000B6F86">
        <w:rPr>
          <w:rFonts w:cstheme="minorHAnsi"/>
        </w:rPr>
        <w:t>d. What is jargon?</w:t>
      </w:r>
    </w:p>
    <w:p w14:paraId="76578696" w14:textId="77777777" w:rsidR="00E06C86" w:rsidRPr="000B6F86" w:rsidRDefault="00E06C86" w:rsidP="00E06C86">
      <w:pPr>
        <w:rPr>
          <w:rFonts w:cstheme="minorHAnsi"/>
        </w:rPr>
      </w:pPr>
    </w:p>
    <w:p w14:paraId="16D32B05" w14:textId="566AA5F7" w:rsidR="00E06C86" w:rsidRPr="000B6F86" w:rsidRDefault="000B6F86" w:rsidP="00E06C86">
      <w:pPr>
        <w:rPr>
          <w:rFonts w:cstheme="minorHAnsi"/>
        </w:rPr>
      </w:pPr>
      <w:r>
        <w:rPr>
          <w:rFonts w:cstheme="minorHAnsi"/>
          <w:b/>
          <w:sz w:val="24"/>
          <w:szCs w:val="24"/>
          <w:u w:val="single"/>
        </w:rPr>
        <w:t xml:space="preserve">Short Answer </w:t>
      </w:r>
      <w:r w:rsidR="00404CA4" w:rsidRPr="000B6F86">
        <w:rPr>
          <w:rFonts w:cstheme="minorHAnsi"/>
          <w:b/>
          <w:sz w:val="24"/>
          <w:szCs w:val="24"/>
          <w:u w:val="single"/>
        </w:rPr>
        <w:t>Questions</w:t>
      </w:r>
    </w:p>
    <w:p w14:paraId="6C4C6C3A" w14:textId="33DABFC8" w:rsidR="00E06C86" w:rsidRPr="000B6F86" w:rsidRDefault="00E06C86" w:rsidP="00E06C86">
      <w:pPr>
        <w:rPr>
          <w:rFonts w:cstheme="minorHAnsi"/>
        </w:rPr>
      </w:pPr>
      <w:r w:rsidRPr="000B6F86">
        <w:rPr>
          <w:rFonts w:cstheme="minorHAnsi"/>
        </w:rPr>
        <w:t xml:space="preserve">1. What is clarifying? </w:t>
      </w:r>
      <w:r w:rsidR="0067029C">
        <w:rPr>
          <w:rFonts w:cstheme="minorHAnsi"/>
        </w:rPr>
        <w:t>Clarifying is the act of explaining what you mean, and ensuring that the person you are trying to get a message to really understands what you mean</w:t>
      </w:r>
    </w:p>
    <w:p w14:paraId="05C5BBE1" w14:textId="69FC2B01" w:rsidR="00914BFC" w:rsidRPr="000B6F86" w:rsidRDefault="003A0422" w:rsidP="00E06C86">
      <w:pPr>
        <w:rPr>
          <w:rFonts w:cstheme="minorHAnsi"/>
        </w:rPr>
      </w:pPr>
      <w:r>
        <w:rPr>
          <w:rFonts w:cstheme="minorHAnsi"/>
        </w:rPr>
        <w:t>2</w:t>
      </w:r>
      <w:r w:rsidR="00E06C86" w:rsidRPr="000B6F86">
        <w:rPr>
          <w:rFonts w:cstheme="minorHAnsi"/>
        </w:rPr>
        <w:t xml:space="preserve">. What are </w:t>
      </w:r>
      <w:r w:rsidR="00533A19" w:rsidRPr="000B6F86">
        <w:rPr>
          <w:rFonts w:cstheme="minorHAnsi"/>
        </w:rPr>
        <w:t>the three main components of the communication process?</w:t>
      </w:r>
      <w:r w:rsidR="00E06C86" w:rsidRPr="000B6F86">
        <w:rPr>
          <w:rFonts w:cstheme="minorHAnsi"/>
        </w:rPr>
        <w:t xml:space="preserve"> </w:t>
      </w:r>
      <w:r w:rsidR="00CE28EB">
        <w:rPr>
          <w:rFonts w:cstheme="minorHAnsi"/>
        </w:rPr>
        <w:t>The sender, receiver, and message are the three key points in the communication process</w:t>
      </w:r>
    </w:p>
    <w:p w14:paraId="4B366C0C" w14:textId="0A0AACEB" w:rsidR="00404CA4" w:rsidRPr="000B6F86" w:rsidRDefault="003A0422" w:rsidP="00E06C86">
      <w:pPr>
        <w:rPr>
          <w:rFonts w:cstheme="minorHAnsi"/>
        </w:rPr>
      </w:pPr>
      <w:r>
        <w:rPr>
          <w:rFonts w:cstheme="minorHAnsi"/>
        </w:rPr>
        <w:lastRenderedPageBreak/>
        <w:t>3</w:t>
      </w:r>
      <w:r w:rsidR="00914BFC" w:rsidRPr="000B6F86">
        <w:rPr>
          <w:rFonts w:cstheme="minorHAnsi"/>
        </w:rPr>
        <w:t>. What is expressive aphasia?</w:t>
      </w:r>
      <w:r w:rsidR="00CE28EB">
        <w:rPr>
          <w:rFonts w:cstheme="minorHAnsi"/>
        </w:rPr>
        <w:t xml:space="preserve"> Partial loss of the ability to speak, but the individual can still understand language</w:t>
      </w:r>
    </w:p>
    <w:p w14:paraId="6B36D38F" w14:textId="569867E5" w:rsidR="004379A9" w:rsidRPr="000B6F86" w:rsidRDefault="003A0422" w:rsidP="00E06C86">
      <w:pPr>
        <w:rPr>
          <w:rFonts w:cstheme="minorHAnsi"/>
        </w:rPr>
      </w:pPr>
      <w:r>
        <w:rPr>
          <w:rFonts w:cstheme="minorHAnsi"/>
        </w:rPr>
        <w:t>4</w:t>
      </w:r>
      <w:r w:rsidR="00404CA4" w:rsidRPr="000B6F86">
        <w:rPr>
          <w:rFonts w:cstheme="minorHAnsi"/>
        </w:rPr>
        <w:t xml:space="preserve">. </w:t>
      </w:r>
      <w:r w:rsidR="004379A9" w:rsidRPr="000B6F86">
        <w:rPr>
          <w:rFonts w:cstheme="minorHAnsi"/>
        </w:rPr>
        <w:t>What is summarizing?</w:t>
      </w:r>
      <w:r w:rsidR="00CE28EB">
        <w:rPr>
          <w:rFonts w:cstheme="minorHAnsi"/>
        </w:rPr>
        <w:t xml:space="preserve"> Summarizing is when you squish the information down into a smaller, more manageable amount. This is done without leaving out any important detail</w:t>
      </w:r>
    </w:p>
    <w:p w14:paraId="315F0CC3" w14:textId="764AEFB4" w:rsidR="004379A9" w:rsidRDefault="003A0422" w:rsidP="00E06C86">
      <w:pPr>
        <w:rPr>
          <w:rFonts w:cstheme="minorHAnsi"/>
        </w:rPr>
      </w:pPr>
      <w:r>
        <w:rPr>
          <w:rFonts w:cstheme="minorHAnsi"/>
        </w:rPr>
        <w:t>5</w:t>
      </w:r>
      <w:r w:rsidR="004379A9" w:rsidRPr="000B6F86">
        <w:rPr>
          <w:rFonts w:cstheme="minorHAnsi"/>
        </w:rPr>
        <w:t>. What are barriers to communication?</w:t>
      </w:r>
      <w:r w:rsidR="00CE28EB">
        <w:rPr>
          <w:rFonts w:cstheme="minorHAnsi"/>
        </w:rPr>
        <w:t xml:space="preserve"> Barriers in communication are any restrictions that block the </w:t>
      </w:r>
      <w:proofErr w:type="gramStart"/>
      <w:r w:rsidR="00CE28EB">
        <w:rPr>
          <w:rFonts w:cstheme="minorHAnsi"/>
        </w:rPr>
        <w:t>senders</w:t>
      </w:r>
      <w:proofErr w:type="gramEnd"/>
      <w:r w:rsidR="00CE28EB">
        <w:rPr>
          <w:rFonts w:cstheme="minorHAnsi"/>
        </w:rPr>
        <w:t xml:space="preserve"> message from getting to the receiver </w:t>
      </w:r>
    </w:p>
    <w:p w14:paraId="7667B4E3" w14:textId="77777777" w:rsidR="000B6F86" w:rsidRPr="000B6F86" w:rsidRDefault="000B6F86" w:rsidP="00E06C86">
      <w:pPr>
        <w:rPr>
          <w:rFonts w:cstheme="minorHAnsi"/>
        </w:rPr>
      </w:pPr>
    </w:p>
    <w:p w14:paraId="26797054" w14:textId="03936D9E" w:rsidR="00E06C86" w:rsidRDefault="00E06C86" w:rsidP="00E06C86">
      <w:pPr>
        <w:rPr>
          <w:rFonts w:cstheme="minorHAnsi"/>
        </w:rPr>
      </w:pPr>
    </w:p>
    <w:p w14:paraId="49E0F155" w14:textId="77777777" w:rsidR="000B6F86" w:rsidRPr="000B6F86" w:rsidRDefault="000B6F86" w:rsidP="00E06C86">
      <w:pPr>
        <w:rPr>
          <w:rFonts w:cstheme="minorHAnsi"/>
        </w:rPr>
      </w:pPr>
    </w:p>
    <w:sectPr w:rsidR="000B6F86" w:rsidRPr="000B6F86" w:rsidSect="000B6F86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62E28" w14:textId="77777777" w:rsidR="000F0A24" w:rsidRDefault="000F0A24" w:rsidP="004379A9">
      <w:pPr>
        <w:spacing w:after="0" w:line="240" w:lineRule="auto"/>
      </w:pPr>
      <w:r>
        <w:separator/>
      </w:r>
    </w:p>
  </w:endnote>
  <w:endnote w:type="continuationSeparator" w:id="0">
    <w:p w14:paraId="7E3A6D3C" w14:textId="77777777" w:rsidR="000F0A24" w:rsidRDefault="000F0A24" w:rsidP="0043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0463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E4219" w14:textId="77777777" w:rsidR="004379A9" w:rsidRDefault="004379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4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3A8056" w14:textId="77777777" w:rsidR="004379A9" w:rsidRDefault="0043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90921" w14:textId="77777777" w:rsidR="000F0A24" w:rsidRDefault="000F0A24" w:rsidP="004379A9">
      <w:pPr>
        <w:spacing w:after="0" w:line="240" w:lineRule="auto"/>
      </w:pPr>
      <w:r>
        <w:separator/>
      </w:r>
    </w:p>
  </w:footnote>
  <w:footnote w:type="continuationSeparator" w:id="0">
    <w:p w14:paraId="48B1934A" w14:textId="77777777" w:rsidR="000F0A24" w:rsidRDefault="000F0A24" w:rsidP="00437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691"/>
    <w:multiLevelType w:val="hybridMultilevel"/>
    <w:tmpl w:val="F11415A4"/>
    <w:lvl w:ilvl="0" w:tplc="5CDA7B8A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8115B07"/>
    <w:multiLevelType w:val="hybridMultilevel"/>
    <w:tmpl w:val="BFA21F9E"/>
    <w:lvl w:ilvl="0" w:tplc="CDA009C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C86"/>
    <w:rsid w:val="000B6F86"/>
    <w:rsid w:val="000F0A24"/>
    <w:rsid w:val="002A1FF0"/>
    <w:rsid w:val="003A0422"/>
    <w:rsid w:val="00404CA4"/>
    <w:rsid w:val="004379A9"/>
    <w:rsid w:val="0047516F"/>
    <w:rsid w:val="00533A19"/>
    <w:rsid w:val="00565564"/>
    <w:rsid w:val="005B27A6"/>
    <w:rsid w:val="0067029C"/>
    <w:rsid w:val="006A5651"/>
    <w:rsid w:val="00914BFC"/>
    <w:rsid w:val="00B45717"/>
    <w:rsid w:val="00CE28EB"/>
    <w:rsid w:val="00E0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291DC"/>
  <w15:docId w15:val="{62E02D9A-F516-420D-BB5E-37F1E617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B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7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9A9"/>
  </w:style>
  <w:style w:type="paragraph" w:styleId="Footer">
    <w:name w:val="footer"/>
    <w:basedOn w:val="Normal"/>
    <w:link w:val="FooterChar"/>
    <w:uiPriority w:val="99"/>
    <w:unhideWhenUsed/>
    <w:rsid w:val="00437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5D274-ECC1-4DBB-B209-4D3EF340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BBMC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Bixby, Lois</dc:creator>
  <cp:lastModifiedBy>allison douds</cp:lastModifiedBy>
  <cp:revision>7</cp:revision>
  <dcterms:created xsi:type="dcterms:W3CDTF">2020-08-25T13:01:00Z</dcterms:created>
  <dcterms:modified xsi:type="dcterms:W3CDTF">2020-08-29T11:48:00Z</dcterms:modified>
</cp:coreProperties>
</file>